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4A" w:rsidRPr="00C7104A" w:rsidRDefault="00C7104A" w:rsidP="00C710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91919"/>
          <w:sz w:val="24"/>
          <w:szCs w:val="24"/>
          <w:lang w:eastAsia="it-IT"/>
        </w:rPr>
      </w:pPr>
      <w:r w:rsidRPr="00C7104A">
        <w:rPr>
          <w:rFonts w:ascii="Arial" w:eastAsia="Times New Roman" w:hAnsi="Arial" w:cs="Arial"/>
          <w:b/>
          <w:bCs/>
          <w:color w:val="191919"/>
          <w:sz w:val="24"/>
          <w:szCs w:val="24"/>
          <w:lang w:eastAsia="it-IT"/>
        </w:rPr>
        <w:t>Normativa di riferimento</w:t>
      </w:r>
    </w:p>
    <w:p w:rsidR="00C7104A" w:rsidRPr="00C7104A" w:rsidRDefault="00C7104A" w:rsidP="00C710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91919"/>
          <w:sz w:val="24"/>
          <w:szCs w:val="24"/>
          <w:lang w:eastAsia="it-IT"/>
        </w:rPr>
      </w:pPr>
      <w:r w:rsidRPr="00C7104A">
        <w:rPr>
          <w:rFonts w:ascii="Arial" w:eastAsia="Times New Roman" w:hAnsi="Arial" w:cs="Arial"/>
          <w:color w:val="191919"/>
          <w:sz w:val="24"/>
          <w:szCs w:val="24"/>
          <w:lang w:eastAsia="it-IT"/>
        </w:rPr>
        <w:t>La Legge n. 160 del 27/12/2019 (legge di Bilancio 2020), all’art. 1 comma 738, ha disposto l’abrogazione della IUC, a decorrere dal primo gennaio 2020, limitatamente alle componenti IMU e TASI, ed ha, altresì, disciplinato la </w:t>
      </w:r>
      <w:r w:rsidRPr="00C7104A">
        <w:rPr>
          <w:rFonts w:ascii="Arial" w:eastAsia="Times New Roman" w:hAnsi="Arial" w:cs="Arial"/>
          <w:b/>
          <w:bCs/>
          <w:color w:val="191919"/>
          <w:sz w:val="24"/>
          <w:szCs w:val="24"/>
          <w:lang w:eastAsia="it-IT"/>
        </w:rPr>
        <w:t>“Nuova IMU”</w:t>
      </w:r>
      <w:r w:rsidRPr="00C7104A">
        <w:rPr>
          <w:rFonts w:ascii="Arial" w:eastAsia="Times New Roman" w:hAnsi="Arial" w:cs="Arial"/>
          <w:color w:val="191919"/>
          <w:sz w:val="24"/>
          <w:szCs w:val="24"/>
          <w:lang w:eastAsia="it-IT"/>
        </w:rPr>
        <w:t> con le disposizioni di cui commi da 739 a 783 del medesimo art.1;</w:t>
      </w:r>
    </w:p>
    <w:p w:rsidR="00C7104A" w:rsidRPr="00C7104A" w:rsidRDefault="00C7104A" w:rsidP="00C7104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91919"/>
          <w:sz w:val="24"/>
          <w:szCs w:val="24"/>
          <w:lang w:eastAsia="it-IT"/>
        </w:rPr>
      </w:pPr>
      <w:r w:rsidRPr="00C7104A">
        <w:rPr>
          <w:rFonts w:ascii="Arial" w:eastAsia="Times New Roman" w:hAnsi="Arial" w:cs="Arial"/>
          <w:color w:val="191919"/>
          <w:sz w:val="24"/>
          <w:szCs w:val="24"/>
          <w:lang w:eastAsia="it-IT"/>
        </w:rPr>
        <w:t>Le nuove disposizioni di legge hanno mantenuto pressoché invariate le previgenti norme che regolano l’applicazione dell’IMU.</w:t>
      </w:r>
    </w:p>
    <w:p w:rsidR="00C7104A" w:rsidRPr="00C7104A" w:rsidRDefault="00C7104A" w:rsidP="00C710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9"/>
          <w:sz w:val="24"/>
          <w:szCs w:val="24"/>
          <w:lang w:eastAsia="it-IT"/>
        </w:rPr>
      </w:pPr>
      <w:r w:rsidRPr="00C7104A">
        <w:rPr>
          <w:rFonts w:ascii="Arial" w:eastAsia="Times New Roman" w:hAnsi="Arial" w:cs="Arial"/>
          <w:color w:val="191919"/>
          <w:sz w:val="24"/>
          <w:szCs w:val="24"/>
          <w:lang w:eastAsia="it-IT"/>
        </w:rPr>
        <w:t>Legge n. 160 del 27/12/2019</w:t>
      </w:r>
    </w:p>
    <w:p w:rsidR="00C7104A" w:rsidRPr="00C7104A" w:rsidRDefault="00C7104A" w:rsidP="00C710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9"/>
          <w:sz w:val="24"/>
          <w:szCs w:val="24"/>
          <w:lang w:eastAsia="it-IT"/>
        </w:rPr>
      </w:pPr>
      <w:proofErr w:type="spellStart"/>
      <w:r w:rsidRPr="00C7104A">
        <w:rPr>
          <w:rFonts w:ascii="Arial" w:eastAsia="Times New Roman" w:hAnsi="Arial" w:cs="Arial"/>
          <w:color w:val="191919"/>
          <w:sz w:val="24"/>
          <w:szCs w:val="24"/>
          <w:lang w:eastAsia="it-IT"/>
        </w:rPr>
        <w:t>lgs</w:t>
      </w:r>
      <w:proofErr w:type="spellEnd"/>
      <w:r w:rsidRPr="00C7104A">
        <w:rPr>
          <w:rFonts w:ascii="Arial" w:eastAsia="Times New Roman" w:hAnsi="Arial" w:cs="Arial"/>
          <w:color w:val="191919"/>
          <w:sz w:val="24"/>
          <w:szCs w:val="24"/>
          <w:lang w:eastAsia="it-IT"/>
        </w:rPr>
        <w:t xml:space="preserve"> n. 472/1997 e </w:t>
      </w:r>
      <w:proofErr w:type="spellStart"/>
      <w:r w:rsidRPr="00C7104A">
        <w:rPr>
          <w:rFonts w:ascii="Arial" w:eastAsia="Times New Roman" w:hAnsi="Arial" w:cs="Arial"/>
          <w:color w:val="191919"/>
          <w:sz w:val="24"/>
          <w:szCs w:val="24"/>
          <w:lang w:eastAsia="it-IT"/>
        </w:rPr>
        <w:t>ss.mm.</w:t>
      </w:r>
      <w:proofErr w:type="spellEnd"/>
    </w:p>
    <w:p w:rsidR="00C7104A" w:rsidRPr="00C7104A" w:rsidRDefault="00C7104A" w:rsidP="00C7104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91919"/>
          <w:sz w:val="24"/>
          <w:szCs w:val="24"/>
          <w:lang w:eastAsia="it-IT"/>
        </w:rPr>
      </w:pPr>
      <w:r w:rsidRPr="00C7104A">
        <w:rPr>
          <w:rFonts w:ascii="Arial" w:eastAsia="Times New Roman" w:hAnsi="Arial" w:cs="Arial"/>
          <w:color w:val="191919"/>
          <w:sz w:val="24"/>
          <w:szCs w:val="24"/>
          <w:lang w:eastAsia="it-IT"/>
        </w:rPr>
        <w:t>Regolamento IMU</w:t>
      </w:r>
    </w:p>
    <w:p w:rsidR="000B1581" w:rsidRPr="00C7104A" w:rsidRDefault="000B1581" w:rsidP="00C7104A"/>
    <w:sectPr w:rsidR="000B1581" w:rsidRPr="00C7104A" w:rsidSect="000B15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204F1"/>
    <w:multiLevelType w:val="multilevel"/>
    <w:tmpl w:val="EB780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77BDB"/>
    <w:rsid w:val="000B1581"/>
    <w:rsid w:val="005A7621"/>
    <w:rsid w:val="00C7104A"/>
    <w:rsid w:val="00D7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5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7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710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>Comune di Garbagnate Milanese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Bellusci</dc:creator>
  <cp:lastModifiedBy>Anna Bellusci</cp:lastModifiedBy>
  <cp:revision>2</cp:revision>
  <dcterms:created xsi:type="dcterms:W3CDTF">2024-11-18T09:56:00Z</dcterms:created>
  <dcterms:modified xsi:type="dcterms:W3CDTF">2024-11-18T11:02:00Z</dcterms:modified>
</cp:coreProperties>
</file>